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3EE24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GNU LESSER GENERAL PUBLIC LICENSE</w:t>
      </w:r>
    </w:p>
    <w:p w14:paraId="08C3BC6A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Version 3, 29 June 2007</w:t>
      </w:r>
    </w:p>
    <w:p w14:paraId="581FE01C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E57573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2007 Free Software Foundation, Inc. &lt;http://fsf.org/&gt;</w:t>
      </w:r>
    </w:p>
    <w:p w14:paraId="52D7B077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3799B074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1E132936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20B2A4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7215FE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version of the GNU Lesser General Public License incorporates</w:t>
      </w:r>
    </w:p>
    <w:p w14:paraId="70C297FF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the terms and conditions of version 3 of the GNU General Public</w:t>
      </w:r>
    </w:p>
    <w:p w14:paraId="744E12F6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License, supplemented by the additional permissions listed below.</w:t>
      </w:r>
    </w:p>
    <w:p w14:paraId="723A54FC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DB3DDC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Additional Definitions.</w:t>
      </w:r>
    </w:p>
    <w:p w14:paraId="6FE0F391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ECE8EE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As used herein, "this License" refers to version 3 of the GNU Lesser</w:t>
      </w:r>
    </w:p>
    <w:p w14:paraId="52B0B1A0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License, and the "GNU GPL" refers to version 3 of the GNU</w:t>
      </w:r>
    </w:p>
    <w:p w14:paraId="5F9B25AF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License.</w:t>
      </w:r>
    </w:p>
    <w:p w14:paraId="5E018D41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94D8EA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"The </w:t>
      </w:r>
      <w:proofErr w:type="gramStart"/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" refers to a covered work governed by this License,</w:t>
      </w:r>
    </w:p>
    <w:p w14:paraId="75529532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other than an </w:t>
      </w:r>
      <w:proofErr w:type="gramStart"/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Application</w:t>
      </w:r>
      <w:proofErr w:type="gramEnd"/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 Combined Work as defined below.</w:t>
      </w:r>
    </w:p>
    <w:p w14:paraId="7C3299AB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3E34B9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 "Application" is any work that makes use of an interface provided</w:t>
      </w:r>
    </w:p>
    <w:p w14:paraId="397983EF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by the </w:t>
      </w:r>
      <w:proofErr w:type="gramStart"/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, but which is not otherwise based on the Library.</w:t>
      </w:r>
    </w:p>
    <w:p w14:paraId="05C742CB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Defining a subclass of a class defined by the </w:t>
      </w:r>
      <w:proofErr w:type="gramStart"/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deemed a mode</w:t>
      </w:r>
    </w:p>
    <w:p w14:paraId="485A067D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using an interface provided by the </w:t>
      </w:r>
      <w:proofErr w:type="gramStart"/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0B7D1B6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F506F6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"Combined Work" is a work produced by combining or linking an</w:t>
      </w:r>
    </w:p>
    <w:p w14:paraId="6118EF05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Application with the Library.  The particular version of the </w:t>
      </w:r>
      <w:proofErr w:type="gramStart"/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</w:p>
    <w:p w14:paraId="149682FD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with which the Combined Work was made is also called the "Linked</w:t>
      </w:r>
    </w:p>
    <w:p w14:paraId="6D2BD429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Version".</w:t>
      </w:r>
    </w:p>
    <w:p w14:paraId="45772833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4DF762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"Minimal Corresponding Source" for a Combined Work means the</w:t>
      </w:r>
    </w:p>
    <w:p w14:paraId="55182FAF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Corresponding Source for the Combined Work, excluding any source code</w:t>
      </w:r>
    </w:p>
    <w:p w14:paraId="1BEA388C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for portions of the Combined Work that, considered in isolation, are</w:t>
      </w:r>
    </w:p>
    <w:p w14:paraId="038822E3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based on the Application, and not on the Linked Version.</w:t>
      </w:r>
    </w:p>
    <w:p w14:paraId="18AF11A5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449CBE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"Corresponding Application Code" for a Combined Work means the</w:t>
      </w:r>
    </w:p>
    <w:p w14:paraId="563DE888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object code and/or source code for the Application, including any data</w:t>
      </w:r>
    </w:p>
    <w:p w14:paraId="200E9C80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and utility programs needed for reproducing the Combined Work from the</w:t>
      </w:r>
    </w:p>
    <w:p w14:paraId="6B968DF9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Application, but excluding the System Libraries of the Combined Work.</w:t>
      </w:r>
    </w:p>
    <w:p w14:paraId="09D1817F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619850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Exception to Section 3 of the GNU GPL.</w:t>
      </w:r>
    </w:p>
    <w:p w14:paraId="4C1D1139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2AA195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convey a covered work under sections 3 and 4 of this License</w:t>
      </w:r>
    </w:p>
    <w:p w14:paraId="08859DDC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without being bound by section 3 of the GNU GPL.</w:t>
      </w:r>
    </w:p>
    <w:p w14:paraId="0905B467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E67EBA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Conveying Modified Versions.</w:t>
      </w:r>
    </w:p>
    <w:p w14:paraId="37987EF6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4B7197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modify a copy of the </w:t>
      </w:r>
      <w:proofErr w:type="gramStart"/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, and, in your modifications, a</w:t>
      </w:r>
    </w:p>
    <w:p w14:paraId="19519FF9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facility refers to a function or data to be supplied by an </w:t>
      </w:r>
      <w:proofErr w:type="gramStart"/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Application</w:t>
      </w:r>
      <w:proofErr w:type="gramEnd"/>
    </w:p>
    <w:p w14:paraId="6B72DF82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that uses the facility (other than as an argument passed when the</w:t>
      </w:r>
    </w:p>
    <w:p w14:paraId="30F56614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facility is invoked), then you may convey a copy of the modified</w:t>
      </w:r>
    </w:p>
    <w:p w14:paraId="5159DDD0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version:</w:t>
      </w:r>
    </w:p>
    <w:p w14:paraId="7F9F5883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13A5A2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under this License, </w:t>
      </w:r>
      <w:proofErr w:type="gramStart"/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make a good faith effort to</w:t>
      </w:r>
    </w:p>
    <w:p w14:paraId="4FC5FE0F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ensure that, in the event an </w:t>
      </w:r>
      <w:proofErr w:type="gramStart"/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Application</w:t>
      </w:r>
      <w:proofErr w:type="gramEnd"/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does not supply the</w:t>
      </w:r>
    </w:p>
    <w:p w14:paraId="79B066DA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function or data, the facility still operates, and performs</w:t>
      </w:r>
    </w:p>
    <w:p w14:paraId="7F66BE7D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whatever part of its purpose remains meaningful, or</w:t>
      </w:r>
    </w:p>
    <w:p w14:paraId="23A6C702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2D6C78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under the GNU GPL, with none of the additional permissions of</w:t>
      </w:r>
    </w:p>
    <w:p w14:paraId="79A72223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License applicable to that copy.</w:t>
      </w:r>
    </w:p>
    <w:p w14:paraId="1BD5A429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076DB7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Object Code Incorporating Material from Library Header Files.</w:t>
      </w:r>
    </w:p>
    <w:p w14:paraId="2E0907DB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7F387F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object code form of an </w:t>
      </w:r>
      <w:proofErr w:type="gramStart"/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Application</w:t>
      </w:r>
      <w:proofErr w:type="gramEnd"/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incorporate material from</w:t>
      </w:r>
    </w:p>
    <w:p w14:paraId="4AA7351B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 header file that is part of the </w:t>
      </w:r>
      <w:proofErr w:type="gramStart"/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.  You may convey such object</w:t>
      </w:r>
    </w:p>
    <w:p w14:paraId="0BAD25E7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code under terms of your choice, provided that, if the incorporated</w:t>
      </w:r>
    </w:p>
    <w:p w14:paraId="0C93C146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material is not limited to numerical parameters, data structure</w:t>
      </w:r>
    </w:p>
    <w:p w14:paraId="1B6A504E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layouts and accessors, or small macros, inline </w:t>
      </w:r>
      <w:proofErr w:type="gramStart"/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functions</w:t>
      </w:r>
      <w:proofErr w:type="gramEnd"/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templates</w:t>
      </w:r>
    </w:p>
    <w:p w14:paraId="58978AD0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ten</w:t>
      </w:r>
      <w:proofErr w:type="gramEnd"/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fewer lines in length), you do both of the following:</w:t>
      </w:r>
    </w:p>
    <w:p w14:paraId="48B53C88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E0079E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Give prominent notice with each copy of the object code that the</w:t>
      </w:r>
    </w:p>
    <w:p w14:paraId="0C912CEA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Library is used in it and that the </w:t>
      </w:r>
      <w:proofErr w:type="gramStart"/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its use are</w:t>
      </w:r>
    </w:p>
    <w:p w14:paraId="3874D1DE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covered by this License.</w:t>
      </w:r>
    </w:p>
    <w:p w14:paraId="74A408B6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EF30DE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Accompany the object code with a copy of the GNU GPL and this license</w:t>
      </w:r>
    </w:p>
    <w:p w14:paraId="1A328D24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document.</w:t>
      </w:r>
    </w:p>
    <w:p w14:paraId="205D656A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0843FD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Combined Works.</w:t>
      </w:r>
    </w:p>
    <w:p w14:paraId="6A250864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BFC91C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convey a Combined Work under terms of your choice that,</w:t>
      </w:r>
    </w:p>
    <w:p w14:paraId="3D92F669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taken together, effectively do not restrict modification of the</w:t>
      </w:r>
    </w:p>
    <w:p w14:paraId="4A03FFAC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portions of the </w:t>
      </w:r>
      <w:proofErr w:type="gramStart"/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contained in the Combined Work and reverse</w:t>
      </w:r>
    </w:p>
    <w:p w14:paraId="1674480C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engineering for debugging such </w:t>
      </w:r>
      <w:proofErr w:type="gramStart"/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modifications, if</w:t>
      </w:r>
      <w:proofErr w:type="gramEnd"/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do each of</w:t>
      </w:r>
    </w:p>
    <w:p w14:paraId="05FCB0AE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the following:</w:t>
      </w:r>
    </w:p>
    <w:p w14:paraId="4A12BF27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3C20FF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Give prominent notice with each copy of the Combined Work that</w:t>
      </w:r>
    </w:p>
    <w:p w14:paraId="39CAAAB5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</w:t>
      </w:r>
      <w:proofErr w:type="gramStart"/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used in it and that the Library and its use are</w:t>
      </w:r>
    </w:p>
    <w:p w14:paraId="2F03B3F4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covered by this License.</w:t>
      </w:r>
    </w:p>
    <w:p w14:paraId="3C1B5515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9BDE5E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Accompany the Combined Work with a copy of the GNU GPL and this license</w:t>
      </w:r>
    </w:p>
    <w:p w14:paraId="19AEB0E4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document.</w:t>
      </w:r>
    </w:p>
    <w:p w14:paraId="5DC4CE4D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2B5802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For a Combined Work that displays copyright notices during</w:t>
      </w:r>
    </w:p>
    <w:p w14:paraId="33DC1E1E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execution, include the copyright notice for the </w:t>
      </w:r>
      <w:proofErr w:type="gramStart"/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among</w:t>
      </w:r>
    </w:p>
    <w:p w14:paraId="1E7C3320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these notices, as well as a reference directing the user to the</w:t>
      </w:r>
    </w:p>
    <w:p w14:paraId="1DC21E61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copies of the GNU GPL and this license document.</w:t>
      </w:r>
    </w:p>
    <w:p w14:paraId="3B143B37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308DDE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Do one of the following:</w:t>
      </w:r>
    </w:p>
    <w:p w14:paraId="6BBF2BCD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00537B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0) Convey the Minimal Corresponding Source under the terms of this</w:t>
      </w:r>
    </w:p>
    <w:p w14:paraId="478F60D6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License, and the Corresponding Application Code in a form</w:t>
      </w:r>
    </w:p>
    <w:p w14:paraId="6282D2B3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suitable for, and under terms that permit, the user to</w:t>
      </w:r>
    </w:p>
    <w:p w14:paraId="4FD9F884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recombine or relink the Application with a modified version of</w:t>
      </w:r>
    </w:p>
    <w:p w14:paraId="781FB179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the Linked Version to produce a modified Combined Work, in the</w:t>
      </w:r>
    </w:p>
    <w:p w14:paraId="72E860C5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manner specified by section 6 of the GNU GPL for conveying</w:t>
      </w:r>
    </w:p>
    <w:p w14:paraId="57D56279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Corresponding Source.</w:t>
      </w:r>
    </w:p>
    <w:p w14:paraId="302F8E01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67923C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1) Use a suitable shared library mechanism for linking with the</w:t>
      </w:r>
    </w:p>
    <w:p w14:paraId="3F61C16B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Library.  A suitable mechanism is one that (a) uses at run time</w:t>
      </w:r>
    </w:p>
    <w:p w14:paraId="2445F380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a copy of the </w:t>
      </w:r>
      <w:proofErr w:type="gramStart"/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already present on the user's computer</w:t>
      </w:r>
    </w:p>
    <w:p w14:paraId="2A9B2FDF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system, and (b) will operate properly with a modified version</w:t>
      </w:r>
    </w:p>
    <w:p w14:paraId="1E884499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of the </w:t>
      </w:r>
      <w:proofErr w:type="gramStart"/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that is interface-compatible with the Linked</w:t>
      </w:r>
    </w:p>
    <w:p w14:paraId="6CBC591A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Version.</w:t>
      </w:r>
    </w:p>
    <w:p w14:paraId="10B32B24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8ABEBF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Provide Installation Information, but only if you would otherwise</w:t>
      </w:r>
    </w:p>
    <w:p w14:paraId="19C487D8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be required to provide such information under section 6 of the</w:t>
      </w:r>
    </w:p>
    <w:p w14:paraId="239C36DF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GNU GPL, and only to the extent that such information is</w:t>
      </w:r>
    </w:p>
    <w:p w14:paraId="3AF1D4D7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necessary to install and execute a modified version of the</w:t>
      </w:r>
    </w:p>
    <w:p w14:paraId="6A7F0F0C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Combined Work produced by recombining or relinking the</w:t>
      </w:r>
    </w:p>
    <w:p w14:paraId="2771427C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Application with a modified version of the Linked Version. (If</w:t>
      </w:r>
    </w:p>
    <w:p w14:paraId="3F1063F1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use option 4d0, the Installation Information must accompany</w:t>
      </w:r>
    </w:p>
    <w:p w14:paraId="72D6E6AB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Minimal Corresponding Source and Corresponding Application</w:t>
      </w:r>
    </w:p>
    <w:p w14:paraId="395C3152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Code. If you use option 4d1, you must provide the Installation</w:t>
      </w:r>
    </w:p>
    <w:p w14:paraId="20DCF2BA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Information in the manner specified by section 6 of the GNU GPL</w:t>
      </w:r>
    </w:p>
    <w:p w14:paraId="57589E8A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conveying Corresponding Source.)</w:t>
      </w:r>
    </w:p>
    <w:p w14:paraId="7DC6ED38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877C6C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Combined Libraries.</w:t>
      </w:r>
    </w:p>
    <w:p w14:paraId="0FBD1779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3A476F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place library facilities that are a work based on the</w:t>
      </w:r>
    </w:p>
    <w:p w14:paraId="2AD35C4B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 side by side in a single library together with </w:t>
      </w:r>
      <w:proofErr w:type="gramStart"/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other</w:t>
      </w:r>
      <w:proofErr w:type="gramEnd"/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library</w:t>
      </w:r>
    </w:p>
    <w:p w14:paraId="09888377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facilities that are not Applications and are not covered by this</w:t>
      </w:r>
    </w:p>
    <w:p w14:paraId="55281404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License, and convey such a combined library under terms of your</w:t>
      </w:r>
    </w:p>
    <w:p w14:paraId="7D94C899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choice, if you do both of the following:</w:t>
      </w:r>
    </w:p>
    <w:p w14:paraId="4FE08C0B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696293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Accompany the combined library with a copy of the same work based</w:t>
      </w:r>
    </w:p>
    <w:p w14:paraId="09F7A6C7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on the </w:t>
      </w:r>
      <w:proofErr w:type="gramStart"/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, uncombined with any other library facilities,</w:t>
      </w:r>
    </w:p>
    <w:p w14:paraId="7CC5E00E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conveyed under the terms of this License.</w:t>
      </w:r>
    </w:p>
    <w:p w14:paraId="4E316907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9719C4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Give prominent notice with the combined library that part of it</w:t>
      </w:r>
    </w:p>
    <w:p w14:paraId="37C46772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is a work based on the </w:t>
      </w:r>
      <w:proofErr w:type="gramStart"/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, and explaining where to find the</w:t>
      </w:r>
    </w:p>
    <w:p w14:paraId="04C141D5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accompanying uncombined form of the same work.</w:t>
      </w:r>
    </w:p>
    <w:p w14:paraId="05072B73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1A8E8D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Revised Versions of the GNU Lesser General Public License.</w:t>
      </w:r>
    </w:p>
    <w:p w14:paraId="38DBA4C5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4CE29F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Free Software Foundation may publish revised and/or new versions</w:t>
      </w:r>
    </w:p>
    <w:p w14:paraId="699ECB6B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of the GNU Lesser General Public License from time to time. Such new</w:t>
      </w:r>
    </w:p>
    <w:p w14:paraId="0BEECA06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versions will be similar in spirit to the present version, but may</w:t>
      </w:r>
    </w:p>
    <w:p w14:paraId="62C90F36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differ in detail to address new problems or concerns.</w:t>
      </w:r>
    </w:p>
    <w:p w14:paraId="56596BF3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8F213E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Each version is given a distinguishing version number. If the</w:t>
      </w:r>
    </w:p>
    <w:p w14:paraId="70FB2ACD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Library as you received it specifies that a certain numbered version</w:t>
      </w:r>
    </w:p>
    <w:p w14:paraId="6EA5EE29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of the GNU Lesser General Public License "or any later version"</w:t>
      </w:r>
    </w:p>
    <w:p w14:paraId="6EAE861D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applies to it, you have the option of following the terms and</w:t>
      </w:r>
    </w:p>
    <w:p w14:paraId="385C040A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published version or of any later version</w:t>
      </w:r>
    </w:p>
    <w:p w14:paraId="3D13D710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published by the Free Software Foundation. If the Library as you</w:t>
      </w:r>
    </w:p>
    <w:p w14:paraId="3D2E5C13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received it does not specify a version number of the GNU Lesser</w:t>
      </w:r>
    </w:p>
    <w:p w14:paraId="368F27E2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License, you may choose any version of the GNU Lesser</w:t>
      </w:r>
    </w:p>
    <w:p w14:paraId="2CF9E0EB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ever published by the Free Software Foundation.</w:t>
      </w:r>
    </w:p>
    <w:p w14:paraId="09366CB8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F57E0D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the Library as you received it specifies that a proxy can decide</w:t>
      </w:r>
    </w:p>
    <w:p w14:paraId="6FF17CD4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whether future versions of the GNU Lesser General Public License shall</w:t>
      </w:r>
    </w:p>
    <w:p w14:paraId="1E4ED57E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apply, that proxy's public statement of acceptance of any version is</w:t>
      </w:r>
    </w:p>
    <w:p w14:paraId="5160FBA5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permanent authorization for you to choose that version for the</w:t>
      </w:r>
    </w:p>
    <w:p w14:paraId="10A2BD9D" w14:textId="77777777" w:rsidR="00815A0C" w:rsidRPr="00815A0C" w:rsidRDefault="00815A0C" w:rsidP="00815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5A0C">
        <w:rPr>
          <w:rFonts w:ascii="Courier New" w:eastAsia="Times New Roman" w:hAnsi="Courier New" w:cs="Courier New"/>
          <w:color w:val="000000"/>
          <w:sz w:val="20"/>
          <w:szCs w:val="20"/>
        </w:rPr>
        <w:t>Library.</w:t>
      </w:r>
    </w:p>
    <w:p w14:paraId="4EDAFB3A" w14:textId="77777777" w:rsidR="0084486E" w:rsidRDefault="0084486E"/>
    <w:sectPr w:rsidR="008448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A0C"/>
    <w:rsid w:val="00084E98"/>
    <w:rsid w:val="007B35DD"/>
    <w:rsid w:val="00815A0C"/>
    <w:rsid w:val="00844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F7A2C"/>
  <w15:chartTrackingRefBased/>
  <w15:docId w15:val="{6185DBDE-FC78-4492-B04A-7D95ED1C3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15A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5A0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1142</Words>
  <Characters>6510</Characters>
  <DocSecurity>0</DocSecurity>
  <Lines>54</Lines>
  <Paragraphs>15</Paragraphs>
  <ScaleCrop>false</ScaleCrop>
  <LinksUpToDate>false</LinksUpToDate>
  <CharactersWithSpaces>7637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2023-11-24T21:13:00Z</dcterms:created>
  <dcterms:modified xsi:type="dcterms:W3CDTF">2023-11-24T21:13:00Z</dcterms:modified>
</cp:coreProperties>
</file>